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5374"/>
        <w:gridCol w:w="4247"/>
      </w:tblGrid>
      <w:tr w:rsidR="00003A95">
        <w:trPr>
          <w:trHeight w:val="557"/>
        </w:trPr>
        <w:tc>
          <w:tcPr>
            <w:tcW w:w="11057" w:type="dxa"/>
            <w:gridSpan w:val="3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                             </w:t>
            </w:r>
            <w:r>
              <w:rPr>
                <w:b/>
                <w:bCs/>
              </w:rPr>
              <w:t>Σάββατο 14 Οκτωβρίου2017</w:t>
            </w:r>
          </w:p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03A95">
        <w:trPr>
          <w:trHeight w:val="557"/>
        </w:trPr>
        <w:tc>
          <w:tcPr>
            <w:tcW w:w="11057" w:type="dxa"/>
            <w:gridSpan w:val="3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                          </w:t>
            </w:r>
            <w:r>
              <w:rPr>
                <w:b/>
                <w:bCs/>
              </w:rPr>
              <w:t>10:00 – 10:15  ΤΕΛΕΤΗ ΕΝΑΡΞΗΣ</w:t>
            </w:r>
          </w:p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ΒΕΝΙΖΕΛΟΣ ΒΑΣΙΛΕΙΟΣ ΠΡΟΕΔΡΟΣ Ε.Χ.Ε.Μ</w:t>
            </w:r>
          </w:p>
        </w:tc>
      </w:tr>
      <w:tr w:rsidR="00003A95">
        <w:trPr>
          <w:trHeight w:val="557"/>
        </w:trPr>
        <w:tc>
          <w:tcPr>
            <w:tcW w:w="11057" w:type="dxa"/>
            <w:gridSpan w:val="3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Α΄ Ενότητα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Διαγνωστική του Μαστού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                           Συντονίστρια: </w:t>
            </w:r>
            <w:r>
              <w:rPr>
                <w:b/>
                <w:bCs/>
              </w:rPr>
              <w:t>ΜΠΟΥΛΟΓΙΑΝΝΗ Γ.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 xml:space="preserve">                                                                        (Ακτινοδιαγνώστρια Μαστού)</w:t>
            </w:r>
            <w:r>
              <w:t xml:space="preserve">   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10:15 – 11:00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>Θέμα:</w:t>
            </w:r>
            <w:r>
              <w:rPr>
                <w:b/>
                <w:bCs/>
              </w:rPr>
              <w:t xml:space="preserve"> Ο Προληπτικός έλεγχος και η σημασία του στον Καρκίνο του Μαστού.</w:t>
            </w:r>
            <w:r>
              <w:t xml:space="preserve"> 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 xml:space="preserve">ΚΑΨΙΜΑΛΗΣ Α.  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>(Χειρουργός Μαστού)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11:00 - 12:00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 xml:space="preserve">Θέμα: </w:t>
            </w:r>
            <w:r>
              <w:rPr>
                <w:b/>
                <w:bCs/>
              </w:rPr>
              <w:t>Η σημασία της Μαστογραφίας και της Τομοσύνθεσης στη πρόληψη.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</w:pPr>
            <w:r>
              <w:t xml:space="preserve">Ομιλητής: </w:t>
            </w:r>
            <w:r>
              <w:rPr>
                <w:b/>
                <w:bCs/>
              </w:rPr>
              <w:t>ΔΑΟΥΚΟΠΟΥΛΟΣ Σ.  (Ακτινοδιαγνώστης Μαστού)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12:00 - 13:00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Θέμα: </w:t>
            </w:r>
            <w:r>
              <w:rPr>
                <w:b/>
                <w:bCs/>
              </w:rPr>
              <w:t xml:space="preserve"> Τι πρέπει να κάνω Μαστογραφία, Υπερηχογράφημα ή και τα δύο;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</w:pPr>
            <w:r>
              <w:t>Ομιλητής:</w:t>
            </w:r>
            <w:r>
              <w:rPr>
                <w:b/>
                <w:bCs/>
              </w:rPr>
              <w:t xml:space="preserve"> ΜΑΛΑΝΔΡΗ Μ.   (Ακτινοδιαγνώστρια Μαστού)</w:t>
            </w:r>
            <w:r>
              <w:t xml:space="preserve">   </w:t>
            </w:r>
          </w:p>
        </w:tc>
      </w:tr>
      <w:tr w:rsidR="00003A95">
        <w:trPr>
          <w:trHeight w:val="97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13:00 – 14:00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Θέμα: </w:t>
            </w:r>
            <w:r>
              <w:rPr>
                <w:b/>
                <w:bCs/>
              </w:rPr>
              <w:t>Η Σημασία της Μαγνητικής Τομογραφίας μαστού στη Διάγνωση.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>Ομιλητής:</w:t>
            </w:r>
            <w:r>
              <w:rPr>
                <w:b/>
                <w:bCs/>
              </w:rPr>
              <w:t xml:space="preserve"> ΜΠΟΥΛΟΓΙΑΝΝΗ Γ.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(Ακτινοδιαγνώστρια Μαστού)</w:t>
            </w:r>
            <w:r>
              <w:t xml:space="preserve">   </w:t>
            </w:r>
          </w:p>
          <w:p w:rsidR="00003A95" w:rsidRDefault="00003A95">
            <w:pPr>
              <w:spacing w:after="0" w:line="240" w:lineRule="auto"/>
            </w:pPr>
          </w:p>
        </w:tc>
      </w:tr>
      <w:tr w:rsidR="00003A95">
        <w:trPr>
          <w:trHeight w:val="836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14:00 – 15:00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Θέμα: </w:t>
            </w:r>
            <w:r>
              <w:rPr>
                <w:b/>
                <w:bCs/>
              </w:rPr>
              <w:t>Πως βιώνει τη διάγνωση και τη θεραπεία του Μαστού μια Γυναίκα.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 Ομιλήτριες:</w:t>
            </w:r>
            <w:r>
              <w:rPr>
                <w:b/>
                <w:bCs/>
              </w:rPr>
              <w:t>Πρόεδρος του ΑΛΜΑΤΟΣ ΖΩΗΣ</w:t>
            </w:r>
            <w:r>
              <w:t xml:space="preserve"> &amp;  </w:t>
            </w:r>
            <w:r>
              <w:rPr>
                <w:b/>
                <w:bCs/>
              </w:rPr>
              <w:t>ΚΑΛΟΥΤΑ Χ.(Κοινωνική Λειτουργός)</w:t>
            </w:r>
          </w:p>
        </w:tc>
      </w:tr>
      <w:tr w:rsidR="00003A95">
        <w:trPr>
          <w:trHeight w:val="537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Β΄ Ενότητα</w:t>
            </w:r>
          </w:p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Διάγνωση κακοήθειας</w:t>
            </w:r>
          </w:p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                   Συντονιστής: </w:t>
            </w:r>
            <w:r>
              <w:rPr>
                <w:b/>
                <w:bCs/>
              </w:rPr>
              <w:t>ΚΑΡΑΠΑΝΑΓΙΩΤΗΣ Κ.</w:t>
            </w:r>
          </w:p>
          <w:p w:rsidR="00003A95" w:rsidRDefault="00003A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( Χειρουργός Μαστού)</w:t>
            </w:r>
          </w:p>
          <w:p w:rsidR="00003A95" w:rsidRDefault="00003A95">
            <w:pPr>
              <w:spacing w:after="0" w:line="240" w:lineRule="auto"/>
            </w:pP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</w:pP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17:00 – 17:30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Θέμα: </w:t>
            </w:r>
            <w:r>
              <w:rPr>
                <w:b/>
                <w:bCs/>
              </w:rPr>
              <w:t>Τρόποι προεγχειρητικής διάγνωσης.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 xml:space="preserve"> ΣΑΒΒΙΔΟΥ Α.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 xml:space="preserve"> (Χειρουργός Μαστού)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17:30 - 18:00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Θέμα: </w:t>
            </w:r>
            <w:r>
              <w:rPr>
                <w:b/>
                <w:bCs/>
              </w:rPr>
              <w:t>Θεραπευτική αντιμετώπιση καλοηθών βλαβών του Μαστού.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 xml:space="preserve"> ΛΙΑΠΗΣ Τ.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 xml:space="preserve"> (Χειρουργός Μαστού)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18:00 – 18:30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 xml:space="preserve">Θέμα: </w:t>
            </w:r>
            <w:r>
              <w:rPr>
                <w:b/>
                <w:bCs/>
              </w:rPr>
              <w:t>Χειρουργική Αντιμετώπιση του Καρκίνου &amp; Ογκοπλαστική στην κακοήθεια του μαστού.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 xml:space="preserve"> ΚΑΡΑΠΑΝΑΓΙΩΤΗΣ  Κ.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 xml:space="preserve"> (Χειρουργός Μαστού)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18:30 – 19:00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Θέμα: </w:t>
            </w:r>
            <w:r>
              <w:rPr>
                <w:b/>
                <w:bCs/>
              </w:rPr>
              <w:t>Ο προχωρημένος ή και μεταστατικός Καρκίνος μαστού, μπορεί να αντιμετωπιστεί; Νεότερα δεδομένα και θεραπεία απο τη πλευρά του χειρουργού μαστού.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 xml:space="preserve"> ΝΑΤΣΙΟΠΟΥΛΟΣ Ι.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>(Χειρουργός Μαστού)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19:00 – 20:00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Θέμα: </w:t>
            </w:r>
            <w:r>
              <w:rPr>
                <w:b/>
                <w:bCs/>
              </w:rPr>
              <w:t>Η θέση της πλαστικής χειρουργικής μετά τη χειρουργική επέμβαση.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 xml:space="preserve"> ΕΞΑΔΑΚΤΥΛΟΣ Α.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>( Πλαστικός Χειρουργός)</w:t>
            </w:r>
          </w:p>
        </w:tc>
      </w:tr>
    </w:tbl>
    <w:p w:rsidR="00003A95" w:rsidRDefault="00003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5374"/>
        <w:gridCol w:w="4247"/>
      </w:tblGrid>
      <w:tr w:rsidR="00003A95">
        <w:trPr>
          <w:trHeight w:val="624"/>
        </w:trPr>
        <w:tc>
          <w:tcPr>
            <w:tcW w:w="11057" w:type="dxa"/>
            <w:gridSpan w:val="3"/>
          </w:tcPr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Κυριακή 15 Οκτωβρίου 2017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</w:p>
        </w:tc>
      </w:tr>
      <w:tr w:rsidR="00003A95">
        <w:trPr>
          <w:trHeight w:val="624"/>
        </w:trPr>
        <w:tc>
          <w:tcPr>
            <w:tcW w:w="11057" w:type="dxa"/>
            <w:gridSpan w:val="3"/>
          </w:tcPr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Συντονιστής: </w:t>
            </w:r>
            <w:r>
              <w:rPr>
                <w:b/>
                <w:bCs/>
              </w:rPr>
              <w:t>ΚΑΡΑΠΑΝΑΓΙΩΤΗΣ Κ.</w:t>
            </w:r>
          </w:p>
          <w:p w:rsidR="00003A95" w:rsidRDefault="00003A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( Χειρουργός Μαστού)</w:t>
            </w:r>
          </w:p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10:00 – 11:00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 xml:space="preserve">Θέμα: </w:t>
            </w:r>
            <w:r>
              <w:rPr>
                <w:b/>
                <w:bCs/>
              </w:rPr>
              <w:t>Μαγνητική τομογραφία ή ψηφιακή μαστογραφία &amp; τομοσύνθεση στον έλεγχο των πυκνών μαστών;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>Ομιλητής:</w:t>
            </w:r>
            <w:r>
              <w:rPr>
                <w:b/>
                <w:bCs/>
              </w:rPr>
              <w:t xml:space="preserve"> ΜΠΟΥΛΟΓΙΑΝΝΗ Γ.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(Ακτινοδιαγνώστρια Μαστού)</w:t>
            </w:r>
            <w:r>
              <w:t xml:space="preserve">   </w:t>
            </w:r>
          </w:p>
          <w:p w:rsidR="00003A95" w:rsidRDefault="00003A95">
            <w:pPr>
              <w:spacing w:after="0" w:line="240" w:lineRule="auto"/>
            </w:pP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11:00 - 12:00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 xml:space="preserve">Θέμα: </w:t>
            </w:r>
            <w:r>
              <w:rPr>
                <w:b/>
                <w:bCs/>
              </w:rPr>
              <w:t>Ο υπερηχογραφικός έλεγχος των μαστών και η σημασία του στην πρόληψη.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>ΚΑΛΤΣΙΚΗΣ Ι.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>(Ακτινοδιαγνώστης Μαστού)</w:t>
            </w:r>
            <w:r>
              <w:t xml:space="preserve">   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12:00 - 13:00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 xml:space="preserve">Θέμα: </w:t>
            </w:r>
            <w:r>
              <w:rPr>
                <w:b/>
                <w:bCs/>
              </w:rPr>
              <w:t>Η σημασία του προληπτικού ελέγχου σε γυναίκες μεγαλύτερες των 40 ετών.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</w:pPr>
            <w:r>
              <w:t>Ομιλητής:</w:t>
            </w:r>
            <w:r>
              <w:rPr>
                <w:b/>
                <w:bCs/>
              </w:rPr>
              <w:t xml:space="preserve"> ΜΑΛΑΝΔΡΗ Μ.   (Ακτινοδιαγνώστρια Μαστού)</w:t>
            </w:r>
            <w:r>
              <w:t xml:space="preserve">   </w:t>
            </w:r>
          </w:p>
        </w:tc>
      </w:tr>
      <w:tr w:rsidR="00003A95">
        <w:trPr>
          <w:trHeight w:val="746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13:00 - 14:00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 xml:space="preserve">Θέμα: </w:t>
            </w:r>
            <w:r>
              <w:rPr>
                <w:b/>
                <w:bCs/>
              </w:rPr>
              <w:t>Τι πρέπει να κάνω όταν ψηλαφίσω ένα ογκίδιο στο μαστό μου;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 xml:space="preserve"> ΚΟΝΤΟΥΛΗΣ Θ.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 xml:space="preserve"> (Χειρουργός Μαστού)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14:00 – 15:00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>Θέμα:</w:t>
            </w:r>
            <w:r>
              <w:rPr>
                <w:b/>
                <w:bCs/>
              </w:rPr>
              <w:t xml:space="preserve"> Η πλαστική αποκατάσταση  του Μαστού. (Αντιθέσεις &amp; Προκλήσεις)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>ΔΕΜΙΡΗ Δ.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 xml:space="preserve">(Πλαστικός Χειρουργός)  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17:00 – 18:00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 xml:space="preserve">Θέμα: </w:t>
            </w:r>
            <w:r>
              <w:rPr>
                <w:b/>
                <w:bCs/>
              </w:rPr>
              <w:t>Τι πρέπει να ζητούν οι ασθενείς από τον χειρουργό τους.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>ΒΕΝΙΖΕΛΟΣ Β.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>(Χειρουργός Μαστού)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18:00 – 19:00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>Θέμα:</w:t>
            </w:r>
            <w:r>
              <w:rPr>
                <w:b/>
                <w:bCs/>
              </w:rPr>
              <w:t xml:space="preserve"> Διατροφή και καρκίνος του μαστού.</w:t>
            </w:r>
            <w:r>
              <w:t>Συζήτηση με το κοινό</w:t>
            </w:r>
          </w:p>
          <w:p w:rsidR="00003A95" w:rsidRDefault="00003A95">
            <w:pPr>
              <w:spacing w:after="0" w:line="240" w:lineRule="auto"/>
            </w:pP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Ομιλητής: </w:t>
            </w:r>
            <w:r>
              <w:rPr>
                <w:b/>
                <w:bCs/>
              </w:rPr>
              <w:t xml:space="preserve"> ΚΟΜΝΗΝΟΥ Α.</w:t>
            </w:r>
          </w:p>
          <w:p w:rsidR="00003A95" w:rsidRDefault="00003A95">
            <w:pPr>
              <w:spacing w:after="0" w:line="240" w:lineRule="auto"/>
            </w:pPr>
            <w:r>
              <w:rPr>
                <w:b/>
                <w:bCs/>
              </w:rPr>
              <w:t>Διατροφολόγος/Διαιτολόγος</w:t>
            </w:r>
          </w:p>
        </w:tc>
      </w:tr>
      <w:tr w:rsidR="00003A95">
        <w:trPr>
          <w:trHeight w:val="624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  <w:r>
              <w:t>19:00 – 20:00</w:t>
            </w: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</w:pPr>
            <w:r>
              <w:t>Θέμα:</w:t>
            </w:r>
            <w:r>
              <w:rPr>
                <w:b/>
                <w:bCs/>
              </w:rPr>
              <w:t xml:space="preserve"> Μετεγχειρητικές θεραπείες</w:t>
            </w:r>
          </w:p>
          <w:p w:rsidR="00003A95" w:rsidRDefault="00003A95">
            <w:pPr>
              <w:spacing w:after="0" w:line="240" w:lineRule="auto"/>
            </w:pPr>
            <w:r>
              <w:t>Συζήτηση με το κοινό</w:t>
            </w:r>
          </w:p>
          <w:p w:rsidR="00003A95" w:rsidRDefault="00003A95">
            <w:pPr>
              <w:spacing w:after="0" w:line="240" w:lineRule="auto"/>
            </w:pP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Ομιλητές: </w:t>
            </w:r>
            <w:r>
              <w:rPr>
                <w:b/>
                <w:bCs/>
              </w:rPr>
              <w:t>ΕΜΜΑΝΟΥΗΛΙΔΗΣ Χ.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(Παθολόγος - Ογκολόγος)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&amp; 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ΠΑΝΤΟΛΕΩΝ Δ.</w:t>
            </w:r>
          </w:p>
          <w:p w:rsidR="00003A95" w:rsidRDefault="00003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(Ακτινοθεραπευτής)</w:t>
            </w:r>
          </w:p>
          <w:p w:rsidR="00003A95" w:rsidRDefault="00003A95">
            <w:pPr>
              <w:spacing w:after="0" w:line="240" w:lineRule="auto"/>
            </w:pPr>
          </w:p>
        </w:tc>
      </w:tr>
      <w:tr w:rsidR="00003A95">
        <w:trPr>
          <w:trHeight w:val="371"/>
        </w:trPr>
        <w:tc>
          <w:tcPr>
            <w:tcW w:w="1436" w:type="dxa"/>
          </w:tcPr>
          <w:p w:rsidR="00003A95" w:rsidRDefault="00003A95">
            <w:pPr>
              <w:spacing w:after="0" w:line="240" w:lineRule="auto"/>
            </w:pPr>
          </w:p>
        </w:tc>
        <w:tc>
          <w:tcPr>
            <w:tcW w:w="5374" w:type="dxa"/>
          </w:tcPr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ΤΕΛΕΤΗ ΛΗΞΗΣ</w:t>
            </w:r>
          </w:p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ΑΠΟ ΤΟΝ ΠΡΟΕΔΡΟ ΤΗΣ Ε.Χ.Ε.Μ </w:t>
            </w:r>
          </w:p>
          <w:p w:rsidR="00003A95" w:rsidRDefault="00003A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ΒΕΝΙΖΕΛΟ ΒΑΣΙΛΕΙΟ</w:t>
            </w:r>
          </w:p>
        </w:tc>
        <w:tc>
          <w:tcPr>
            <w:tcW w:w="4247" w:type="dxa"/>
          </w:tcPr>
          <w:p w:rsidR="00003A95" w:rsidRDefault="00003A95">
            <w:pPr>
              <w:spacing w:after="0" w:line="240" w:lineRule="auto"/>
            </w:pPr>
          </w:p>
        </w:tc>
      </w:tr>
    </w:tbl>
    <w:p w:rsidR="00003A95" w:rsidRDefault="00003A95">
      <w:pPr>
        <w:rPr>
          <w:rFonts w:ascii="Times New Roman" w:hAnsi="Times New Roman" w:cs="Times New Roman"/>
        </w:rPr>
      </w:pPr>
    </w:p>
    <w:sectPr w:rsidR="00003A95" w:rsidSect="00003A9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95" w:rsidRDefault="00003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03A95" w:rsidRDefault="00003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95" w:rsidRDefault="00003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03A95" w:rsidRDefault="00003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95" w:rsidRDefault="00003A95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lang w:val="en-US"/>
      </w:rPr>
    </w:pPr>
    <w:r>
      <w:rPr>
        <w:b/>
        <w:bCs/>
        <w:sz w:val="32"/>
        <w:szCs w:val="32"/>
      </w:rPr>
      <w:t>ΠΡΟΓΡΑΜΜΑ ΟΜΙΛΙΩΝ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A95"/>
    <w:rsid w:val="0000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552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Σάββατο 11 Μαρτίου 2017</dc:title>
  <dc:subject/>
  <dc:creator>Discorso</dc:creator>
  <cp:keywords/>
  <dc:description/>
  <cp:lastModifiedBy>Turbo-x</cp:lastModifiedBy>
  <cp:revision>2</cp:revision>
  <cp:lastPrinted>2016-09-29T12:00:00Z</cp:lastPrinted>
  <dcterms:created xsi:type="dcterms:W3CDTF">2017-09-20T09:18:00Z</dcterms:created>
  <dcterms:modified xsi:type="dcterms:W3CDTF">2017-09-20T09:18:00Z</dcterms:modified>
</cp:coreProperties>
</file>